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F00A4A">
        <w:rPr>
          <w:rFonts w:ascii="Courier New" w:hAnsi="Courier New" w:cs="Courier New"/>
          <w:i/>
        </w:rPr>
        <w:t>Literatura a I. světová válka</w:t>
      </w:r>
      <w:r>
        <w:rPr>
          <w:rFonts w:ascii="Courier New" w:hAnsi="Courier New" w:cs="Courier New"/>
          <w:i/>
        </w:rPr>
        <w:t xml:space="preserve"> – prezentace; PowerPoint 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F00A4A">
        <w:rPr>
          <w:rFonts w:ascii="Courier New" w:hAnsi="Courier New" w:cs="Courier New"/>
          <w:i/>
          <w:color w:val="000000"/>
        </w:rPr>
        <w:t>8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F00A4A">
        <w:rPr>
          <w:rFonts w:ascii="Courier New" w:hAnsi="Courier New" w:cs="Courier New"/>
          <w:i/>
          <w:color w:val="000000"/>
        </w:rPr>
        <w:t>listopadu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836D30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F00A4A">
        <w:rPr>
          <w:rFonts w:ascii="Courier New" w:hAnsi="Courier New" w:cs="Courier New"/>
          <w:i/>
          <w:color w:val="000000"/>
        </w:rPr>
        <w:t>3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F00A4A">
        <w:rPr>
          <w:rFonts w:ascii="Courier New" w:hAnsi="Courier New" w:cs="Courier New"/>
          <w:b/>
          <w:i/>
        </w:rPr>
        <w:t>36.03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F00A4A">
        <w:rPr>
          <w:rFonts w:ascii="Courier New" w:hAnsi="Courier New" w:cs="Courier New"/>
          <w:b/>
          <w:i/>
        </w:rPr>
        <w:t>3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7F4365">
        <w:rPr>
          <w:rFonts w:ascii="Courier New" w:hAnsi="Courier New" w:cs="Courier New"/>
          <w:i/>
        </w:rPr>
        <w:t xml:space="preserve"> 15</w:t>
      </w:r>
      <w:r w:rsidR="00F00A4A">
        <w:rPr>
          <w:rFonts w:ascii="Courier New" w:hAnsi="Courier New" w:cs="Courier New"/>
          <w:i/>
        </w:rPr>
        <w:t>. listopadu</w:t>
      </w:r>
      <w:r w:rsidR="00D7739F">
        <w:rPr>
          <w:rFonts w:ascii="Courier New" w:hAnsi="Courier New" w:cs="Courier New"/>
          <w:i/>
        </w:rPr>
        <w:t xml:space="preserve">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</w:t>
      </w:r>
      <w:r w:rsidR="00F00A4A">
        <w:rPr>
          <w:rFonts w:ascii="Courier New" w:hAnsi="Courier New" w:cs="Courier New"/>
          <w:i/>
        </w:rPr>
        <w:t>a obrazového materiálu, čímž zvyšuje tak efektivitu učebního procesu</w:t>
      </w:r>
      <w:r>
        <w:rPr>
          <w:rFonts w:ascii="Courier New" w:hAnsi="Courier New" w:cs="Courier New"/>
          <w:i/>
        </w:rPr>
        <w:t xml:space="preserve">. </w:t>
      </w:r>
    </w:p>
    <w:p w:rsidR="008A5EC9" w:rsidRDefault="00F00A4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 by měla působit na co největší množství smyslů. Prezentace lze použít jako obrazovou a textovou podporu k výuce tématu „Literatura a I. světová válka“. Atraktivnějším způsobem představuje žákům období I. světové války a hlavně dopad války na tvorbu autorů – literaturu.</w:t>
      </w:r>
    </w:p>
    <w:p w:rsidR="00F00A4A" w:rsidRDefault="00F00A4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F00A4A" w:rsidRDefault="00F00A4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090631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Pomocí prezentace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seznamuje s </w:t>
      </w:r>
      <w:r w:rsidR="008A5EC9">
        <w:rPr>
          <w:rFonts w:ascii="Courier New" w:hAnsi="Courier New" w:cs="Courier New"/>
          <w:i/>
        </w:rPr>
        <w:t>literární</w:t>
      </w:r>
      <w:r>
        <w:rPr>
          <w:rFonts w:ascii="Courier New" w:hAnsi="Courier New" w:cs="Courier New"/>
          <w:i/>
        </w:rPr>
        <w:t>m</w:t>
      </w:r>
      <w:r w:rsidR="008A5EC9">
        <w:rPr>
          <w:rFonts w:ascii="Courier New" w:hAnsi="Courier New" w:cs="Courier New"/>
          <w:i/>
        </w:rPr>
        <w:t xml:space="preserve"> </w:t>
      </w:r>
      <w:r w:rsidR="00F00A4A">
        <w:rPr>
          <w:rFonts w:ascii="Courier New" w:hAnsi="Courier New" w:cs="Courier New"/>
          <w:i/>
        </w:rPr>
        <w:t>obdobím I. světové války a po I. světové válce</w:t>
      </w:r>
      <w:r w:rsidR="00090631">
        <w:rPr>
          <w:rFonts w:ascii="Courier New" w:hAnsi="Courier New" w:cs="Courier New"/>
          <w:i/>
        </w:rPr>
        <w:t>;</w:t>
      </w:r>
      <w:r w:rsidR="008A5EC9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dokáže </w:t>
      </w:r>
      <w:r w:rsidR="00F00A4A">
        <w:rPr>
          <w:rFonts w:ascii="Courier New" w:hAnsi="Courier New" w:cs="Courier New"/>
          <w:i/>
        </w:rPr>
        <w:t>popsat, co mělo na tvorbu autorů vliv</w:t>
      </w:r>
      <w:r>
        <w:rPr>
          <w:rFonts w:ascii="Courier New" w:hAnsi="Courier New" w:cs="Courier New"/>
          <w:i/>
        </w:rPr>
        <w:t xml:space="preserve">; </w:t>
      </w:r>
      <w:r w:rsidR="00F00A4A">
        <w:rPr>
          <w:rFonts w:ascii="Courier New" w:hAnsi="Courier New" w:cs="Courier New"/>
          <w:i/>
        </w:rPr>
        <w:t>jmenuje hlavní představitele</w:t>
      </w:r>
      <w:r w:rsidR="008A5EC9">
        <w:rPr>
          <w:rFonts w:ascii="Courier New" w:hAnsi="Courier New" w:cs="Courier New"/>
          <w:i/>
        </w:rPr>
        <w:t xml:space="preserve"> světové </w:t>
      </w:r>
      <w:r w:rsidR="00F00A4A">
        <w:rPr>
          <w:rFonts w:ascii="Courier New" w:hAnsi="Courier New" w:cs="Courier New"/>
          <w:i/>
        </w:rPr>
        <w:t>literatury</w:t>
      </w:r>
      <w:r w:rsidR="008E6610">
        <w:rPr>
          <w:rFonts w:ascii="Courier New" w:hAnsi="Courier New" w:cs="Courier New"/>
          <w:i/>
        </w:rPr>
        <w:t xml:space="preserve"> a jejich zkušenosti s válkou</w:t>
      </w:r>
      <w:r w:rsidR="008A5EC9">
        <w:rPr>
          <w:rFonts w:ascii="Courier New" w:hAnsi="Courier New" w:cs="Courier New"/>
          <w:i/>
        </w:rPr>
        <w:t>;</w:t>
      </w:r>
      <w:r w:rsidR="008E6610">
        <w:rPr>
          <w:rFonts w:ascii="Courier New" w:hAnsi="Courier New" w:cs="Courier New"/>
          <w:i/>
        </w:rPr>
        <w:t xml:space="preserve"> </w:t>
      </w:r>
      <w:r w:rsidR="008A5EC9">
        <w:rPr>
          <w:rFonts w:ascii="Courier New" w:hAnsi="Courier New" w:cs="Courier New"/>
          <w:i/>
        </w:rPr>
        <w:t xml:space="preserve"> přiřadí jmenované sbírky k autorovi;</w:t>
      </w:r>
      <w:r w:rsidR="00090631">
        <w:rPr>
          <w:rFonts w:ascii="Courier New" w:hAnsi="Courier New" w:cs="Courier New"/>
          <w:i/>
        </w:rPr>
        <w:t xml:space="preserve"> pracuje s</w:t>
      </w:r>
      <w:r w:rsidR="008A5EC9">
        <w:rPr>
          <w:rFonts w:ascii="Courier New" w:hAnsi="Courier New" w:cs="Courier New"/>
          <w:i/>
        </w:rPr>
        <w:t> </w:t>
      </w:r>
      <w:r w:rsidR="00090631">
        <w:rPr>
          <w:rFonts w:ascii="Courier New" w:hAnsi="Courier New" w:cs="Courier New"/>
          <w:i/>
        </w:rPr>
        <w:t>textem</w:t>
      </w:r>
      <w:r w:rsidR="008A5EC9">
        <w:rPr>
          <w:rFonts w:ascii="Courier New" w:hAnsi="Courier New" w:cs="Courier New"/>
          <w:i/>
        </w:rPr>
        <w:t>.</w:t>
      </w:r>
      <w:r w:rsidR="00090631">
        <w:rPr>
          <w:rFonts w:ascii="Courier New" w:hAnsi="Courier New" w:cs="Courier New"/>
          <w:i/>
        </w:rPr>
        <w:t xml:space="preserve">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8E6610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I. světová válka, Nobelova cena, realistické tendence, Ztracená generace, Pražská německá literatura, Erich Maria Remarque, Romain Rolland, Ernest Hemingway, Antoine de Saint Exupéry.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E6610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E6610" w:rsidRDefault="008E6610" w:rsidP="008E6610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</w:pPr>
      <w:r w:rsidRPr="008E6610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KOŠ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ŤÁK, J. Literatura 2.</w:t>
      </w:r>
      <w:r w:rsidR="00300E29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 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díl. Praha: Fortuna, 1997</w:t>
      </w:r>
      <w:r w:rsidR="00A2719D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. s. 112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.</w:t>
      </w:r>
      <w:r w:rsidRPr="008E6610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 ISBN 80-7168-396-5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.</w:t>
      </w:r>
    </w:p>
    <w:p w:rsidR="008E6610" w:rsidRPr="008E6610" w:rsidRDefault="008E6610" w:rsidP="008E661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8E6610" w:rsidRDefault="008E6610" w:rsidP="008E6610">
      <w:pPr>
        <w:kinsoku w:val="0"/>
        <w:overflowPunct w:val="0"/>
        <w:spacing w:after="0" w:line="240" w:lineRule="auto"/>
        <w:textAlignment w:val="baseline"/>
        <w:rPr>
          <w:rFonts w:ascii="Courier New" w:hAnsi="Courier New" w:cs="Courier New"/>
          <w:i/>
          <w:iCs/>
          <w:color w:val="000000"/>
          <w:kern w:val="24"/>
          <w:lang w:eastAsia="cs-CZ"/>
        </w:rPr>
      </w:pPr>
      <w:r w:rsidRPr="008E6610">
        <w:rPr>
          <w:rFonts w:ascii="Courier New" w:hAnsi="Courier New" w:cs="Courier New"/>
          <w:i/>
          <w:iCs/>
          <w:color w:val="000000"/>
          <w:kern w:val="24"/>
          <w:lang w:eastAsia="cs-CZ"/>
        </w:rPr>
        <w:t>PROKOP, V. Přehled světové</w:t>
      </w:r>
      <w:r>
        <w:rPr>
          <w:rFonts w:ascii="Courier New" w:hAnsi="Courier New" w:cs="Courier New"/>
          <w:i/>
          <w:iCs/>
          <w:color w:val="000000"/>
          <w:kern w:val="24"/>
          <w:lang w:eastAsia="cs-CZ"/>
        </w:rPr>
        <w:t xml:space="preserve"> literatury 20.</w:t>
      </w:r>
      <w:r w:rsidR="00300E29">
        <w:rPr>
          <w:rFonts w:ascii="Courier New" w:hAnsi="Courier New" w:cs="Courier New"/>
          <w:i/>
          <w:iCs/>
          <w:color w:val="000000"/>
          <w:kern w:val="24"/>
          <w:lang w:eastAsia="cs-CZ"/>
        </w:rPr>
        <w:t xml:space="preserve"> </w:t>
      </w:r>
      <w:bookmarkStart w:id="2" w:name="_GoBack"/>
      <w:bookmarkEnd w:id="2"/>
      <w:r>
        <w:rPr>
          <w:rFonts w:ascii="Courier New" w:hAnsi="Courier New" w:cs="Courier New"/>
          <w:i/>
          <w:iCs/>
          <w:color w:val="000000"/>
          <w:kern w:val="24"/>
          <w:lang w:eastAsia="cs-CZ"/>
        </w:rPr>
        <w:t>století. Sokolov</w:t>
      </w:r>
      <w:r w:rsidR="00A2719D">
        <w:rPr>
          <w:rFonts w:ascii="Courier New" w:hAnsi="Courier New" w:cs="Courier New"/>
          <w:i/>
          <w:iCs/>
          <w:color w:val="000000"/>
          <w:kern w:val="24"/>
          <w:lang w:eastAsia="cs-CZ"/>
        </w:rPr>
        <w:t xml:space="preserve">: O.K. Soft, 2010. 70 s. </w:t>
      </w:r>
    </w:p>
    <w:p w:rsidR="008E6610" w:rsidRPr="008E6610" w:rsidRDefault="008E6610" w:rsidP="008E6610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</w:p>
    <w:p w:rsidR="00996D2D" w:rsidRDefault="00300E29"/>
    <w:sectPr w:rsidR="0099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16ABE"/>
    <w:rsid w:val="002B17C8"/>
    <w:rsid w:val="00300E29"/>
    <w:rsid w:val="0031485B"/>
    <w:rsid w:val="00374B21"/>
    <w:rsid w:val="003A410D"/>
    <w:rsid w:val="004A4FFA"/>
    <w:rsid w:val="005C07DB"/>
    <w:rsid w:val="00652228"/>
    <w:rsid w:val="007F4365"/>
    <w:rsid w:val="00836D30"/>
    <w:rsid w:val="008A5EC9"/>
    <w:rsid w:val="008E6610"/>
    <w:rsid w:val="00A2719D"/>
    <w:rsid w:val="00B35803"/>
    <w:rsid w:val="00B662C7"/>
    <w:rsid w:val="00B940AF"/>
    <w:rsid w:val="00D7739F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24</cp:revision>
  <cp:lastPrinted>2014-01-21T09:53:00Z</cp:lastPrinted>
  <dcterms:created xsi:type="dcterms:W3CDTF">2014-01-05T12:49:00Z</dcterms:created>
  <dcterms:modified xsi:type="dcterms:W3CDTF">2014-01-21T11:08:00Z</dcterms:modified>
</cp:coreProperties>
</file>